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22DF" w14:textId="72DAFF5C" w:rsidR="00C16702" w:rsidRPr="00217D0D" w:rsidRDefault="00C16702" w:rsidP="006E1EF6">
      <w:pPr>
        <w:tabs>
          <w:tab w:val="center" w:pos="4536"/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EBC7B09" w14:textId="77777777" w:rsidR="00C16702" w:rsidRPr="00A43D46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MŚP – 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78"/>
        <w:gridCol w:w="406"/>
        <w:gridCol w:w="6728"/>
      </w:tblGrid>
      <w:tr w:rsidR="00C16702" w:rsidRPr="00A43D46" w14:paraId="1429924C" w14:textId="77777777" w:rsidTr="00E3790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C8E0AF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3860804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6926E4EF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C16702" w:rsidRPr="00A43D46" w14:paraId="2B078851" w14:textId="77777777" w:rsidTr="00E3790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9DE2F8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7BD2E1B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64299A0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A71BB1C" w14:textId="77777777" w:rsidTr="00E3790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05499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74E6031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3711A19C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5009375C" w14:textId="77777777" w:rsidTr="00E3790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823E80E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548A347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550C32E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14FB6B75" w14:textId="77777777" w:rsidTr="00E37906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C9D98CB" w14:textId="77777777" w:rsidR="00C16702" w:rsidRPr="00AF1EE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C16702" w:rsidRPr="00A43D46" w14:paraId="25B20E76" w14:textId="77777777" w:rsidTr="00E3790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0C56147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14:paraId="5D5BCC1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BBC8683" w14:textId="77777777" w:rsidTr="00E3790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3AE198D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14:paraId="7BB2218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43EFB5A1" w14:textId="77777777" w:rsidTr="00E3790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0A814D66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278" w:type="dxa"/>
            <w:shd w:val="clear" w:color="auto" w:fill="auto"/>
          </w:tcPr>
          <w:p w14:paraId="1D82F4A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4E7E624D" w14:textId="77777777" w:rsidTr="00E3790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5E17C5F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14:paraId="511284D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6B72E7C" w14:textId="77777777" w:rsidTr="00E3790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618E010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14:paraId="1FCA80A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0C1EB8B" w14:textId="77777777" w:rsidTr="00E3790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2C7F296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14:paraId="2563626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A761833" w14:textId="77777777" w:rsidR="00C16702" w:rsidRPr="00A43D46" w:rsidRDefault="00C16702" w:rsidP="00C16702">
      <w:pPr>
        <w:rPr>
          <w:rFonts w:ascii="Times New Roman" w:hAnsi="Times New Roman" w:cs="Times New Roman"/>
          <w:sz w:val="20"/>
          <w:szCs w:val="20"/>
        </w:rPr>
      </w:pPr>
    </w:p>
    <w:p w14:paraId="7F8B3B29" w14:textId="77777777" w:rsidR="00C16702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78"/>
        <w:gridCol w:w="7134"/>
      </w:tblGrid>
      <w:tr w:rsidR="00C16702" w:rsidRPr="00A43D46" w14:paraId="135E2ED7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1B697D8C" w14:textId="77777777" w:rsidR="00C1670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Nazwa Usługi doradczej/Przedmiotu zamówienia</w:t>
            </w:r>
          </w:p>
        </w:tc>
        <w:tc>
          <w:tcPr>
            <w:tcW w:w="6657" w:type="dxa"/>
            <w:shd w:val="clear" w:color="auto" w:fill="auto"/>
          </w:tcPr>
          <w:p w14:paraId="39021BD5" w14:textId="77777777" w:rsidR="00C16702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20F2882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08838E9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1F37AC7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14:paraId="35DF700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57DA660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FBE5B7B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34FC28D9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14:paraId="48B7DD6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50B4B631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7A833BE3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04C843D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11DE835E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06269D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8CD0BB6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179D6B0E" w14:textId="77777777" w:rsidR="00C1670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14:paraId="0D20A7A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D470EA0" w14:textId="77777777" w:rsidR="00C16702" w:rsidRPr="004162DE" w:rsidRDefault="00C16702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8CADF" w14:textId="77777777" w:rsidR="00C16702" w:rsidRDefault="00C16702" w:rsidP="00C1670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AD9C8A7" w14:textId="77777777" w:rsidR="006E1EF6" w:rsidRDefault="00C16702" w:rsidP="00C16702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6E1EF6">
        <w:rPr>
          <w:rFonts w:ascii="Times New Roman" w:hAnsi="Times New Roman"/>
          <w:sz w:val="20"/>
          <w:szCs w:val="20"/>
        </w:rPr>
        <w:t>:</w:t>
      </w:r>
    </w:p>
    <w:p w14:paraId="5E5B9012" w14:textId="61DBA14F" w:rsidR="00C16702" w:rsidRPr="004162DE" w:rsidRDefault="006E1EF6" w:rsidP="00C16702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16702"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14:paraId="79B2F22E" w14:textId="77777777" w:rsidR="00C16702" w:rsidRDefault="00C16702" w:rsidP="00C16702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platformie internetowej)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51"/>
        <w:gridCol w:w="5161"/>
      </w:tblGrid>
      <w:tr w:rsidR="00C16702" w:rsidRPr="00A43D46" w14:paraId="3DC07B28" w14:textId="77777777" w:rsidTr="006E1EF6">
        <w:trPr>
          <w:trHeight w:val="336"/>
        </w:trPr>
        <w:tc>
          <w:tcPr>
            <w:tcW w:w="4445" w:type="dxa"/>
            <w:shd w:val="clear" w:color="auto" w:fill="BFBFBF" w:themeFill="background1" w:themeFillShade="BF"/>
          </w:tcPr>
          <w:p w14:paraId="1B60904B" w14:textId="41C84B0F" w:rsidR="00C16702" w:rsidRPr="00B65BD8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 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BFBFBF" w:themeFill="background1" w:themeFillShade="BF"/>
          </w:tcPr>
          <w:p w14:paraId="628C5C5E" w14:textId="77777777" w:rsidR="00C16702" w:rsidRPr="00B65BD8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C16702" w:rsidRPr="00A43D46" w14:paraId="3521A34F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1C4194C9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1AF5A209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C5603E4" w14:textId="77777777" w:rsidR="00C16702" w:rsidRPr="00431954" w:rsidRDefault="00C16702" w:rsidP="00E379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AE02CC0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C16702" w:rsidRPr="00A43D46" w14:paraId="1E0D5D64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6682D45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*Podmiot posiada strategię biznesową i/lub plan działań uwzględniający realizację usług doradczych dla MŚP</w:t>
            </w:r>
          </w:p>
        </w:tc>
        <w:tc>
          <w:tcPr>
            <w:tcW w:w="5041" w:type="dxa"/>
            <w:shd w:val="clear" w:color="auto" w:fill="auto"/>
          </w:tcPr>
          <w:p w14:paraId="44198BEA" w14:textId="77777777" w:rsidR="00C16702" w:rsidRPr="00272234" w:rsidRDefault="00C16702" w:rsidP="00E379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3195638" w14:textId="77777777" w:rsidR="00C16702" w:rsidRPr="002D15A7" w:rsidRDefault="00C16702" w:rsidP="00E3790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C16702" w:rsidRPr="00A43D46" w14:paraId="35417E44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01C47DE7" w14:textId="77777777" w:rsidR="00C16702" w:rsidRPr="00FA1AE1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D4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6A1EBFB6" w14:textId="77777777" w:rsidR="00C1670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8AD9D2F" w14:textId="77777777" w:rsidR="00C16702" w:rsidRPr="00272234" w:rsidRDefault="00C16702" w:rsidP="00E379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73EC69" w14:textId="77777777" w:rsidR="00C16702" w:rsidRPr="002D15A7" w:rsidRDefault="00C16702" w:rsidP="00E37906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C16702" w:rsidRPr="00A43D46" w14:paraId="09A80FC0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2C95D5F0" w14:textId="77777777" w:rsidR="00C16702" w:rsidRPr="00A43D46" w:rsidRDefault="00C16702" w:rsidP="00E3790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C8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5041" w:type="dxa"/>
            <w:shd w:val="clear" w:color="auto" w:fill="auto"/>
          </w:tcPr>
          <w:p w14:paraId="0B3D2CDC" w14:textId="77777777" w:rsidR="00C16702" w:rsidRPr="00272234" w:rsidRDefault="00C16702" w:rsidP="00E379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44EEB123" w14:textId="77777777" w:rsidR="00C16702" w:rsidRPr="00C8279E" w:rsidRDefault="00C16702" w:rsidP="00E37906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>
              <w:rPr>
                <w:rFonts w:ascii="Times New Roman" w:eastAsia="Times New Roman" w:hAnsi="Times New Roman"/>
                <w:szCs w:val="20"/>
              </w:rPr>
              <w:t xml:space="preserve"> 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złożonego przez Podmiot. Informacje mają potwierdzić  czy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A1AE1">
              <w:rPr>
                <w:rFonts w:ascii="Times New Roman" w:eastAsia="Times New Roman" w:hAnsi="Times New Roman"/>
                <w:szCs w:val="20"/>
              </w:rPr>
              <w:t>przechowy</w:t>
            </w:r>
            <w:r>
              <w:rPr>
                <w:rFonts w:ascii="Times New Roman" w:eastAsia="Times New Roman" w:hAnsi="Times New Roman"/>
                <w:szCs w:val="20"/>
              </w:rPr>
              <w:t xml:space="preserve">wanie dokumentacji związanej ze </w:t>
            </w:r>
            <w:r w:rsidRPr="00FA1AE1">
              <w:rPr>
                <w:rFonts w:ascii="Times New Roman" w:eastAsia="Times New Roman" w:hAnsi="Times New Roman"/>
                <w:szCs w:val="20"/>
              </w:rPr>
              <w:t xml:space="preserve">świadczeniem usług oraz dysponowanie urządzeniami technicznymi zapewniającymi właściwą obsługę podmiotów korzystających z usług, w szczególności sprzętem komputerowym </w:t>
            </w:r>
            <w:r>
              <w:rPr>
                <w:rFonts w:ascii="Times New Roman" w:eastAsia="Times New Roman" w:hAnsi="Times New Roman"/>
                <w:szCs w:val="20"/>
              </w:rPr>
              <w:t>wraz z oprogramowaniem biurowym</w:t>
            </w:r>
          </w:p>
          <w:p w14:paraId="140E74E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0FABD54A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0F70EAF5" w14:textId="77777777" w:rsidR="00C16702" w:rsidRPr="00AE4EB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auto"/>
          </w:tcPr>
          <w:p w14:paraId="79F260F0" w14:textId="77777777" w:rsidR="00C16702" w:rsidRPr="00272234" w:rsidRDefault="00C16702" w:rsidP="00E379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7DD045" w14:textId="77777777" w:rsidR="00C16702" w:rsidRPr="00F5043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C16702" w:rsidRPr="00A43D46" w14:paraId="735F0256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4E2232C7" w14:textId="77777777" w:rsidR="00C16702" w:rsidRPr="00AE4EB2" w:rsidRDefault="00C16702" w:rsidP="00E37906">
            <w:pPr>
              <w:tabs>
                <w:tab w:val="left" w:pos="851"/>
                <w:tab w:val="left" w:pos="1701"/>
              </w:tabs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Pr="00AE4E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doświadczenie w realizacji min. 5 usług doradczych na rzecz MŚP w okresie ostatnich 3 lat licząc od dnia poprzedzającego moment zgłoszenia udziału w postępowaniu,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1102CD4B" w14:textId="77777777" w:rsidR="00C16702" w:rsidRPr="00AE4EB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38A7749" w14:textId="77777777" w:rsidR="00C16702" w:rsidRPr="00272234" w:rsidRDefault="00C16702" w:rsidP="00E379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0EF878" w14:textId="77777777" w:rsidR="00C16702" w:rsidRPr="00431954" w:rsidRDefault="00C16702" w:rsidP="00E37906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informacji złożonych przez Podmiot, wraz </w:t>
            </w:r>
            <w:r>
              <w:rPr>
                <w:rFonts w:ascii="Times New Roman" w:eastAsia="Times New Roman" w:hAnsi="Times New Roman"/>
                <w:szCs w:val="20"/>
              </w:rPr>
              <w:br/>
              <w:t>z udokumentowaniem (np. referencje, protokoły odbioru usługi, itp.).</w:t>
            </w:r>
          </w:p>
        </w:tc>
      </w:tr>
      <w:tr w:rsidR="00C16702" w:rsidRPr="00A43D46" w14:paraId="62194E49" w14:textId="77777777" w:rsidTr="006E1EF6">
        <w:trPr>
          <w:trHeight w:val="4083"/>
        </w:trPr>
        <w:tc>
          <w:tcPr>
            <w:tcW w:w="4445" w:type="dxa"/>
            <w:shd w:val="clear" w:color="auto" w:fill="D9D9D9" w:themeFill="background1" w:themeFillShade="D9"/>
          </w:tcPr>
          <w:p w14:paraId="1EE988EB" w14:textId="77777777" w:rsidR="00C16702" w:rsidRPr="00AE4EB2" w:rsidRDefault="00C16702" w:rsidP="00E37906">
            <w:pPr>
              <w:tabs>
                <w:tab w:val="left" w:pos="851"/>
                <w:tab w:val="left" w:pos="1701"/>
              </w:tabs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lastRenderedPageBreak/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>zatrudnia na umowę o pracę (min. 1 etat) osobę/osoby, która/e posiada/ją doświadczenie w realizacji min. 3 usług doradczych na rzecz MŚP oraz co najmniej 2 letnie doświadczenie zawodowe w realizacji inicjatyw skierowanych do przedsiębiorców,</w:t>
            </w:r>
          </w:p>
          <w:p w14:paraId="0036539A" w14:textId="77777777" w:rsidR="00C16702" w:rsidRDefault="00C16702" w:rsidP="00E3790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5041" w:type="dxa"/>
            <w:shd w:val="clear" w:color="auto" w:fill="auto"/>
          </w:tcPr>
          <w:p w14:paraId="3F31DF36" w14:textId="77777777" w:rsidR="00C16702" w:rsidRPr="00272234" w:rsidRDefault="00C16702" w:rsidP="00E379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4CF128" w14:textId="77777777" w:rsidR="00C16702" w:rsidRPr="000E6867" w:rsidRDefault="00C16702" w:rsidP="00E37906">
            <w:pPr>
              <w:tabs>
                <w:tab w:val="left" w:pos="851"/>
                <w:tab w:val="left" w:pos="1701"/>
              </w:tabs>
              <w:jc w:val="both"/>
              <w:rPr>
                <w:rFonts w:ascii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Podmiot. Dla każdej z osób należy wskazać:</w:t>
            </w:r>
          </w:p>
          <w:p w14:paraId="5DCC9240" w14:textId="77777777" w:rsidR="00C16702" w:rsidRDefault="00C16702" w:rsidP="00C16702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Wykształcenie</w:t>
            </w:r>
          </w:p>
          <w:p w14:paraId="0C1391DF" w14:textId="77777777" w:rsidR="00C16702" w:rsidRDefault="00C16702" w:rsidP="00C16702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doświadczeni zawodowe, w tym zwłaszcza </w:t>
            </w:r>
            <w:r w:rsidRPr="000E6867">
              <w:rPr>
                <w:rFonts w:ascii="Times New Roman" w:eastAsia="Times New Roman" w:hAnsi="Times New Roman"/>
                <w:szCs w:val="20"/>
              </w:rPr>
              <w:br/>
              <w:t>w zakresie wykonywania min. 3 usług doradczych dla MŚP zbieżnych tematycznie z usługą, na którą zapotrzebowanie zgłasza przedsiębiorca</w:t>
            </w:r>
          </w:p>
          <w:p w14:paraId="65CFCBB6" w14:textId="77777777" w:rsidR="00C16702" w:rsidRDefault="00C16702" w:rsidP="00C16702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obszary specjalizacji, </w:t>
            </w:r>
          </w:p>
          <w:p w14:paraId="6FC6EBB1" w14:textId="77777777" w:rsidR="00C16702" w:rsidRDefault="00C16702" w:rsidP="00C16702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kategorie usług jakie będzie świadczyła dana osoba</w:t>
            </w:r>
          </w:p>
          <w:p w14:paraId="3D4CD8B1" w14:textId="77777777" w:rsidR="00C16702" w:rsidRPr="000E6867" w:rsidRDefault="00C16702" w:rsidP="00C16702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podstawę dysponowania przez Usługodawcę daną osobą </w:t>
            </w:r>
          </w:p>
          <w:p w14:paraId="4821CDA6" w14:textId="77777777" w:rsidR="00C16702" w:rsidRPr="006210DE" w:rsidRDefault="00C16702" w:rsidP="00E37906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3DB40DB" w14:textId="77777777" w:rsidR="00C16702" w:rsidRDefault="00C16702" w:rsidP="00C16702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1D53EC73" w14:textId="77777777" w:rsidR="00C16702" w:rsidRDefault="00C16702" w:rsidP="00C16702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37A2B7EB" w14:textId="77777777" w:rsidR="00C16702" w:rsidRDefault="00C16702" w:rsidP="00C16702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7876786D" w14:textId="77777777" w:rsidR="00C16702" w:rsidRDefault="00C16702" w:rsidP="00C16702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73F6E76E" w14:textId="77777777" w:rsidR="00C16702" w:rsidRPr="00A43D46" w:rsidRDefault="00C16702" w:rsidP="00C16702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7FDD32F0" w14:textId="77777777" w:rsidR="00C16702" w:rsidRDefault="00C16702" w:rsidP="00C16702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81B05" w14:textId="77777777" w:rsidR="00C16702" w:rsidRPr="004162DE" w:rsidRDefault="00C16702" w:rsidP="00C16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DE">
        <w:rPr>
          <w:rFonts w:ascii="Times New Roman" w:hAnsi="Times New Roman"/>
          <w:b/>
          <w:sz w:val="24"/>
          <w:szCs w:val="24"/>
        </w:rPr>
        <w:t>Oświadczamy, iż ewentualne podwykonawstwo na zrealizowanie zleconej przez MŚP u</w:t>
      </w:r>
      <w:r>
        <w:rPr>
          <w:rFonts w:ascii="Times New Roman" w:hAnsi="Times New Roman"/>
          <w:b/>
          <w:sz w:val="24"/>
          <w:szCs w:val="24"/>
        </w:rPr>
        <w:t>sługi doradczej nie przekroczy 5</w:t>
      </w:r>
      <w:r w:rsidRPr="004162DE">
        <w:rPr>
          <w:rFonts w:ascii="Times New Roman" w:hAnsi="Times New Roman"/>
          <w:b/>
          <w:sz w:val="24"/>
          <w:szCs w:val="24"/>
        </w:rPr>
        <w:t>0% kosztów przedmiotu Zamówienia.</w:t>
      </w:r>
    </w:p>
    <w:p w14:paraId="40317625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448E2F6D" w14:textId="77777777" w:rsidR="00C16702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14:paraId="1DBE351A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78"/>
        <w:gridCol w:w="7134"/>
      </w:tblGrid>
      <w:tr w:rsidR="00C16702" w:rsidRPr="00A43D46" w14:paraId="3BDDC646" w14:textId="77777777" w:rsidTr="00E37906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507EB62" w14:textId="77777777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C16702" w:rsidRPr="00A43D46" w14:paraId="0838A997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460C43B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5F8DDC7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04F3158" w14:textId="77777777" w:rsidR="00C16702" w:rsidRPr="0068787A" w:rsidRDefault="00C16702" w:rsidP="00E37906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14:paraId="5924E9B0" w14:textId="77777777" w:rsidR="00C16702" w:rsidRPr="00F06F90" w:rsidRDefault="00C16702" w:rsidP="00E379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Cena (C) -  liczba punktów dla każdej ocenianej oferty zostanie wyliczona wg poniższego wzoru, gdzie zaokrąglenia dokonane zostaną z dokładnością do dwóch miejsc po przecinku (min. 60 pkt):</w:t>
            </w:r>
          </w:p>
          <w:p w14:paraId="7825F447" w14:textId="77777777" w:rsidR="00C16702" w:rsidRPr="00F06F90" w:rsidRDefault="00C16702" w:rsidP="00E37906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14:paraId="631944D9" w14:textId="77777777" w:rsidR="00C16702" w:rsidRPr="00F06F90" w:rsidRDefault="00C16702" w:rsidP="00E3790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5B7318D0" w14:textId="77777777" w:rsidR="00C16702" w:rsidRPr="00F06F90" w:rsidRDefault="00C16702" w:rsidP="00E3790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698BD78D" w14:textId="77777777" w:rsidR="00C16702" w:rsidRPr="00F06F90" w:rsidRDefault="00521E16" w:rsidP="00E3790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34D91CF5" w14:textId="77777777" w:rsidR="00C16702" w:rsidRPr="0068787A" w:rsidRDefault="00521E16" w:rsidP="00E3790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C16702">
              <w:rPr>
                <w:rFonts w:ascii="Times New Roman" w:hAnsi="Times New Roman" w:cs="Times New Roman"/>
                <w:szCs w:val="20"/>
              </w:rPr>
              <w:t> 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00CEBD62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6"/>
        <w:gridCol w:w="4096"/>
      </w:tblGrid>
      <w:tr w:rsidR="00C16702" w:rsidRPr="00A43D46" w14:paraId="4A2938B6" w14:textId="77777777" w:rsidTr="00521E16">
        <w:trPr>
          <w:trHeight w:val="426"/>
        </w:trPr>
        <w:tc>
          <w:tcPr>
            <w:tcW w:w="5616" w:type="dxa"/>
            <w:shd w:val="clear" w:color="auto" w:fill="D9D9D9" w:themeFill="background1" w:themeFillShade="D9"/>
          </w:tcPr>
          <w:p w14:paraId="1643FC92" w14:textId="16DB5F30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Proponowane 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E1EF6">
              <w:rPr>
                <w:rFonts w:ascii="Times New Roman" w:hAnsi="Times New Roman" w:cs="Times New Roman"/>
                <w:b/>
                <w:szCs w:val="20"/>
              </w:rPr>
              <w:t xml:space="preserve">fakultatywne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wybór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rodzaju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i/>
                <w:szCs w:val="20"/>
              </w:rPr>
              <w:t>należy do Zamawiającego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-MŚP)</w:t>
            </w:r>
          </w:p>
        </w:tc>
        <w:tc>
          <w:tcPr>
            <w:tcW w:w="4096" w:type="dxa"/>
            <w:shd w:val="clear" w:color="auto" w:fill="D9D9D9" w:themeFill="background1" w:themeFillShade="D9"/>
          </w:tcPr>
          <w:p w14:paraId="493D27B5" w14:textId="3BF465DA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Proponowany s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C16702" w:rsidRPr="00A43D46" w14:paraId="6D9B831B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2A717A21" w14:textId="77777777" w:rsidR="00C16702" w:rsidRPr="00A43D46" w:rsidRDefault="00C16702" w:rsidP="00C1670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5E671FEC" w14:textId="77777777" w:rsidR="00C1670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96" w:type="dxa"/>
            <w:shd w:val="clear" w:color="auto" w:fill="auto"/>
          </w:tcPr>
          <w:p w14:paraId="35409C11" w14:textId="77777777" w:rsidR="00C16702" w:rsidRPr="00431954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31954">
              <w:rPr>
                <w:rFonts w:ascii="Times New Roman" w:hAnsi="Times New Roman"/>
                <w:szCs w:val="20"/>
              </w:rPr>
              <w:t>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0AB01145" w14:textId="77777777" w:rsidR="00C1670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 1</w:t>
            </w:r>
            <w:r>
              <w:rPr>
                <w:rFonts w:ascii="Times New Roman" w:hAnsi="Times New Roman"/>
                <w:szCs w:val="20"/>
              </w:rPr>
              <w:t>9-24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  <w:p w14:paraId="1F93366C" w14:textId="77777777" w:rsidR="00C16702" w:rsidRPr="0068787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… pkt.</w:t>
            </w:r>
            <w:r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</w:t>
            </w:r>
            <w:proofErr w:type="spellStart"/>
            <w:r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</w:tc>
      </w:tr>
      <w:tr w:rsidR="00C16702" w:rsidRPr="00A43D46" w14:paraId="515F3B34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020193A8" w14:textId="78DF79BE" w:rsidR="00C16702" w:rsidRDefault="00C16702" w:rsidP="00C1670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 usług</w:t>
            </w:r>
            <w:r>
              <w:rPr>
                <w:rFonts w:ascii="Times New Roman" w:hAnsi="Times New Roman"/>
                <w:szCs w:val="20"/>
              </w:rPr>
              <w:t>i doradcze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 doradczych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lastRenderedPageBreak/>
              <w:t xml:space="preserve">adekwatne do świadczonych usług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096" w:type="dxa"/>
            <w:shd w:val="clear" w:color="auto" w:fill="auto"/>
          </w:tcPr>
          <w:p w14:paraId="118A366D" w14:textId="77777777" w:rsidR="00C16702" w:rsidRPr="00431954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 xml:space="preserve">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431954">
              <w:rPr>
                <w:rFonts w:ascii="Times New Roman" w:hAnsi="Times New Roman"/>
                <w:szCs w:val="20"/>
              </w:rPr>
              <w:t xml:space="preserve">pkt. </w:t>
            </w:r>
            <w:r>
              <w:rPr>
                <w:rFonts w:ascii="Times New Roman" w:hAnsi="Times New Roman"/>
                <w:szCs w:val="20"/>
              </w:rPr>
              <w:t>3 usługi doradcze</w:t>
            </w:r>
          </w:p>
          <w:p w14:paraId="7E56B562" w14:textId="77777777" w:rsidR="00C1670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4 - … usług doradczych</w:t>
            </w:r>
          </w:p>
          <w:p w14:paraId="5F7973E0" w14:textId="77777777" w:rsidR="00C16702" w:rsidRPr="00431954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…- …usług doradczych</w:t>
            </w:r>
          </w:p>
        </w:tc>
      </w:tr>
      <w:tr w:rsidR="00C16702" w:rsidRPr="00A43D46" w14:paraId="0F970B00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1338B228" w14:textId="77777777" w:rsidR="00C16702" w:rsidRDefault="00C16702" w:rsidP="00C1670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3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usługi doradcze tematycznie związane z przedmiotem zamówienia</w:t>
            </w:r>
          </w:p>
        </w:tc>
        <w:tc>
          <w:tcPr>
            <w:tcW w:w="4096" w:type="dxa"/>
            <w:shd w:val="clear" w:color="auto" w:fill="auto"/>
          </w:tcPr>
          <w:p w14:paraId="01176AB2" w14:textId="77777777" w:rsidR="00C16702" w:rsidRPr="00431954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3 usług doradczych tematycznie związanych z przedmiotem zamówienia</w:t>
            </w:r>
          </w:p>
          <w:p w14:paraId="7A64F10C" w14:textId="77777777" w:rsidR="00C16702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4 - … usług doradczych tematycznie związanych z przedmiotem zamówienia</w:t>
            </w:r>
          </w:p>
          <w:p w14:paraId="0D805705" w14:textId="77777777" w:rsidR="00C16702" w:rsidRPr="00431954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powyżej…… usług doradczych tematycznie związanych z przedmiotem zamówienia</w:t>
            </w:r>
          </w:p>
        </w:tc>
      </w:tr>
      <w:tr w:rsidR="00C16702" w:rsidRPr="00A43D46" w14:paraId="74A222B1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308DAA9C" w14:textId="77777777" w:rsidR="00C16702" w:rsidRDefault="00C16702" w:rsidP="00C1670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096" w:type="dxa"/>
            <w:shd w:val="clear" w:color="auto" w:fill="auto"/>
          </w:tcPr>
          <w:p w14:paraId="45D6F192" w14:textId="77777777" w:rsidR="00C16702" w:rsidRPr="00431954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61FE5224" w14:textId="77777777" w:rsidR="00C16702" w:rsidRPr="00F0546D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świadczy wskazane usługi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16702" w:rsidRPr="00A43D46" w14:paraId="69C25E6B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0B19C48F" w14:textId="77777777" w:rsidR="00C16702" w:rsidRDefault="00C16702" w:rsidP="00C1670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9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096" w:type="dxa"/>
            <w:shd w:val="clear" w:color="auto" w:fill="auto"/>
          </w:tcPr>
          <w:p w14:paraId="769656EC" w14:textId="77777777" w:rsidR="00C16702" w:rsidRPr="00431954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działa w konsorcjum</w:t>
            </w:r>
          </w:p>
          <w:p w14:paraId="009185B0" w14:textId="77777777" w:rsidR="00C16702" w:rsidRPr="0068787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działa w konsorcjum/ach: </w:t>
            </w:r>
            <w:r>
              <w:rPr>
                <w:rFonts w:ascii="Times New Roman" w:hAnsi="Times New Roman"/>
                <w:szCs w:val="20"/>
              </w:rPr>
              <w:br/>
              <w:t xml:space="preserve">1. … </w:t>
            </w:r>
            <w:r w:rsidRPr="00AB583F">
              <w:rPr>
                <w:rFonts w:ascii="Times New Roman" w:hAnsi="Times New Roman"/>
                <w:i/>
                <w:szCs w:val="20"/>
              </w:rPr>
              <w:t>(</w:t>
            </w:r>
            <w:r>
              <w:rPr>
                <w:rFonts w:ascii="Times New Roman" w:hAnsi="Times New Roman"/>
                <w:i/>
                <w:szCs w:val="20"/>
              </w:rPr>
              <w:t>podać nazwę/-y</w:t>
            </w:r>
            <w:r w:rsidRPr="00AB583F">
              <w:rPr>
                <w:rFonts w:ascii="Times New Roman" w:hAnsi="Times New Roman"/>
                <w:i/>
                <w:szCs w:val="20"/>
              </w:rPr>
              <w:t>)</w:t>
            </w:r>
          </w:p>
        </w:tc>
      </w:tr>
      <w:tr w:rsidR="00C16702" w:rsidRPr="00A43D46" w14:paraId="7AA8BDA9" w14:textId="77777777" w:rsidTr="00521E16">
        <w:tc>
          <w:tcPr>
            <w:tcW w:w="5616" w:type="dxa"/>
            <w:shd w:val="clear" w:color="auto" w:fill="D9D9D9" w:themeFill="background1" w:themeFillShade="D9"/>
          </w:tcPr>
          <w:p w14:paraId="60AD1286" w14:textId="77777777" w:rsidR="00C16702" w:rsidRDefault="00C16702" w:rsidP="00C1670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096" w:type="dxa"/>
            <w:shd w:val="clear" w:color="auto" w:fill="auto"/>
          </w:tcPr>
          <w:p w14:paraId="6AAC9A4F" w14:textId="77777777" w:rsidR="00C16702" w:rsidRPr="0068787A" w:rsidRDefault="00C16702" w:rsidP="00E3790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0EAFD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0AC3C9A6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41BA1B3" w14:textId="77777777" w:rsidR="00C16702" w:rsidRPr="00AA1CF3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C16702" w14:paraId="541D2C67" w14:textId="77777777" w:rsidTr="00E3790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712F1" w14:textId="77777777" w:rsidR="00C16702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273E62E5" w14:textId="77777777" w:rsidR="00C16702" w:rsidRPr="00AA1CF3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64BFA4" w14:textId="77777777" w:rsidR="00C16702" w:rsidRPr="00AA1CF3" w:rsidRDefault="00C16702" w:rsidP="00C167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718B5E4" w14:textId="77777777" w:rsidR="00C16702" w:rsidRPr="00AA1CF3" w:rsidRDefault="00C16702" w:rsidP="00C167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0A06D854" w14:textId="77777777" w:rsidR="00C16702" w:rsidRPr="00AA1CF3" w:rsidRDefault="00C16702" w:rsidP="00C167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43A5C297" w14:textId="77777777" w:rsidR="00C16702" w:rsidRPr="00AA1CF3" w:rsidRDefault="00C16702" w:rsidP="00C167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powiązane ze sobą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eprowadzeniem procedury wyboru Wykonawcy, a W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14:paraId="4926FDE9" w14:textId="77777777" w:rsidR="00C16702" w:rsidRPr="00AA1CF3" w:rsidRDefault="00C16702" w:rsidP="00C1670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77E7B26D" w14:textId="77777777" w:rsidR="00C16702" w:rsidRPr="00AA1CF3" w:rsidRDefault="00C16702" w:rsidP="00C1670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EB4F730" w14:textId="77777777" w:rsidR="00C16702" w:rsidRDefault="00C16702" w:rsidP="00C1670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4F7B9C04" w14:textId="77777777" w:rsidR="00C16702" w:rsidRPr="00AA1CF3" w:rsidRDefault="00C16702" w:rsidP="00C1670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7E3D5B48" w14:textId="77777777" w:rsidR="00C16702" w:rsidRDefault="00C16702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B2D438C" w14:textId="70110FB0" w:rsidR="00C16702" w:rsidRPr="00E868E9" w:rsidRDefault="006E1EF6" w:rsidP="006E1EF6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16702" w:rsidRPr="00E868E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2854181" w14:textId="77777777" w:rsidR="00C16702" w:rsidRPr="00B13A21" w:rsidRDefault="00C16702" w:rsidP="006E1EF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14:paraId="6D2EBE10" w14:textId="77777777" w:rsidR="00C16702" w:rsidRPr="007A4715" w:rsidRDefault="00C16702" w:rsidP="00C167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3E619A" w14:textId="77777777" w:rsidR="00C16702" w:rsidRDefault="00C16702" w:rsidP="00C16702"/>
    <w:p w14:paraId="4C31273A" w14:textId="693A8430" w:rsidR="00B84026" w:rsidRPr="00C16702" w:rsidRDefault="00B84026" w:rsidP="00C16702"/>
    <w:sectPr w:rsidR="00B84026" w:rsidRPr="00C16702" w:rsidSect="00C20350">
      <w:headerReference w:type="default" r:id="rId10"/>
      <w:footerReference w:type="default" r:id="rId11"/>
      <w:pgSz w:w="11906" w:h="16838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B0570" w14:textId="77777777" w:rsidR="00261DF3" w:rsidRDefault="00261DF3" w:rsidP="0005183D">
      <w:pPr>
        <w:spacing w:after="0" w:line="240" w:lineRule="auto"/>
      </w:pPr>
      <w:r>
        <w:separator/>
      </w:r>
    </w:p>
  </w:endnote>
  <w:endnote w:type="continuationSeparator" w:id="0">
    <w:p w14:paraId="3DF03881" w14:textId="77777777" w:rsidR="00261DF3" w:rsidRDefault="00261DF3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15189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521E1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7F34D" w14:textId="77777777" w:rsidR="00261DF3" w:rsidRDefault="00261DF3" w:rsidP="0005183D">
      <w:pPr>
        <w:spacing w:after="0" w:line="240" w:lineRule="auto"/>
      </w:pPr>
      <w:r>
        <w:separator/>
      </w:r>
    </w:p>
  </w:footnote>
  <w:footnote w:type="continuationSeparator" w:id="0">
    <w:p w14:paraId="37C905A5" w14:textId="77777777" w:rsidR="00261DF3" w:rsidRDefault="00261DF3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6393" w14:textId="77777777" w:rsidR="00FB662A" w:rsidRPr="00007FEF" w:rsidRDefault="00FB662A" w:rsidP="00FB662A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6" name="Obraz 6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FB6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721FA47F" w14:textId="77777777" w:rsidR="0006085D" w:rsidRDefault="0006085D" w:rsidP="00AF2377">
    <w:pPr>
      <w:pStyle w:val="Default"/>
      <w:jc w:val="right"/>
      <w:rPr>
        <w:i/>
        <w:sz w:val="22"/>
        <w:szCs w:val="22"/>
      </w:rPr>
    </w:pPr>
  </w:p>
  <w:p w14:paraId="42F68D21" w14:textId="6E2A9675" w:rsidR="00AF2377" w:rsidRPr="0006085D" w:rsidRDefault="00AF2377" w:rsidP="00AF2377">
    <w:pPr>
      <w:pStyle w:val="Default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 w:rsidR="006E1EF6">
      <w:rPr>
        <w:i/>
        <w:sz w:val="22"/>
        <w:szCs w:val="22"/>
      </w:rPr>
      <w:t>4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07910189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2AA5C2F"/>
    <w:multiLevelType w:val="hybridMultilevel"/>
    <w:tmpl w:val="797E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7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20"/>
  </w:num>
  <w:num w:numId="6">
    <w:abstractNumId w:val="7"/>
  </w:num>
  <w:num w:numId="7">
    <w:abstractNumId w:val="18"/>
  </w:num>
  <w:num w:numId="8">
    <w:abstractNumId w:val="22"/>
  </w:num>
  <w:num w:numId="9">
    <w:abstractNumId w:val="21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5"/>
  </w:num>
  <w:num w:numId="18">
    <w:abstractNumId w:val="14"/>
  </w:num>
  <w:num w:numId="19">
    <w:abstractNumId w:val="25"/>
  </w:num>
  <w:num w:numId="20">
    <w:abstractNumId w:val="12"/>
  </w:num>
  <w:num w:numId="21">
    <w:abstractNumId w:val="17"/>
  </w:num>
  <w:num w:numId="22">
    <w:abstractNumId w:val="0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D"/>
    <w:rsid w:val="000209F2"/>
    <w:rsid w:val="00020A73"/>
    <w:rsid w:val="0003476B"/>
    <w:rsid w:val="00037E43"/>
    <w:rsid w:val="000467DA"/>
    <w:rsid w:val="0005183D"/>
    <w:rsid w:val="0006085D"/>
    <w:rsid w:val="00060EAB"/>
    <w:rsid w:val="00072116"/>
    <w:rsid w:val="00085E07"/>
    <w:rsid w:val="000B7EDC"/>
    <w:rsid w:val="000E332C"/>
    <w:rsid w:val="000E5ED3"/>
    <w:rsid w:val="00103800"/>
    <w:rsid w:val="001422B2"/>
    <w:rsid w:val="00144C48"/>
    <w:rsid w:val="00162869"/>
    <w:rsid w:val="001650A4"/>
    <w:rsid w:val="001740A4"/>
    <w:rsid w:val="001979DE"/>
    <w:rsid w:val="001A0675"/>
    <w:rsid w:val="001E0360"/>
    <w:rsid w:val="001F68D1"/>
    <w:rsid w:val="00243CB3"/>
    <w:rsid w:val="00261DF3"/>
    <w:rsid w:val="00270BFC"/>
    <w:rsid w:val="00274965"/>
    <w:rsid w:val="002855A0"/>
    <w:rsid w:val="0028782E"/>
    <w:rsid w:val="002F7B73"/>
    <w:rsid w:val="00327744"/>
    <w:rsid w:val="003468A5"/>
    <w:rsid w:val="00351C52"/>
    <w:rsid w:val="003616EB"/>
    <w:rsid w:val="00384BA1"/>
    <w:rsid w:val="003929C1"/>
    <w:rsid w:val="003B210F"/>
    <w:rsid w:val="003C2724"/>
    <w:rsid w:val="003E1962"/>
    <w:rsid w:val="00403952"/>
    <w:rsid w:val="00436A9E"/>
    <w:rsid w:val="0043738E"/>
    <w:rsid w:val="00500561"/>
    <w:rsid w:val="00521E16"/>
    <w:rsid w:val="0052219F"/>
    <w:rsid w:val="005242CD"/>
    <w:rsid w:val="00531AD4"/>
    <w:rsid w:val="00531C45"/>
    <w:rsid w:val="0053419A"/>
    <w:rsid w:val="005775F2"/>
    <w:rsid w:val="00591180"/>
    <w:rsid w:val="005B5104"/>
    <w:rsid w:val="005D037F"/>
    <w:rsid w:val="005E26C3"/>
    <w:rsid w:val="005E5999"/>
    <w:rsid w:val="0062341A"/>
    <w:rsid w:val="00655E93"/>
    <w:rsid w:val="00662AB6"/>
    <w:rsid w:val="0066689D"/>
    <w:rsid w:val="00692721"/>
    <w:rsid w:val="006B13C0"/>
    <w:rsid w:val="006D2266"/>
    <w:rsid w:val="006D46AD"/>
    <w:rsid w:val="006E1EF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808"/>
    <w:rsid w:val="008016DA"/>
    <w:rsid w:val="008218E7"/>
    <w:rsid w:val="0083164D"/>
    <w:rsid w:val="008344E4"/>
    <w:rsid w:val="00834762"/>
    <w:rsid w:val="008940E3"/>
    <w:rsid w:val="008A5F63"/>
    <w:rsid w:val="008B6CA0"/>
    <w:rsid w:val="008C35CD"/>
    <w:rsid w:val="008C4272"/>
    <w:rsid w:val="008E2F8A"/>
    <w:rsid w:val="00901A6D"/>
    <w:rsid w:val="00911A75"/>
    <w:rsid w:val="00942672"/>
    <w:rsid w:val="00944507"/>
    <w:rsid w:val="00964CBE"/>
    <w:rsid w:val="00992791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848"/>
    <w:rsid w:val="00A57BE0"/>
    <w:rsid w:val="00A627A3"/>
    <w:rsid w:val="00AC3F15"/>
    <w:rsid w:val="00AD184C"/>
    <w:rsid w:val="00AF2377"/>
    <w:rsid w:val="00B1592B"/>
    <w:rsid w:val="00B268B7"/>
    <w:rsid w:val="00B3378E"/>
    <w:rsid w:val="00B43CAA"/>
    <w:rsid w:val="00B55059"/>
    <w:rsid w:val="00B777C4"/>
    <w:rsid w:val="00B84026"/>
    <w:rsid w:val="00BA7117"/>
    <w:rsid w:val="00BE41FF"/>
    <w:rsid w:val="00C16702"/>
    <w:rsid w:val="00C20350"/>
    <w:rsid w:val="00C25E6B"/>
    <w:rsid w:val="00C34609"/>
    <w:rsid w:val="00C42F4E"/>
    <w:rsid w:val="00C95EEF"/>
    <w:rsid w:val="00C97F62"/>
    <w:rsid w:val="00CD01A1"/>
    <w:rsid w:val="00CF2E29"/>
    <w:rsid w:val="00D0313E"/>
    <w:rsid w:val="00D107B5"/>
    <w:rsid w:val="00D16C8A"/>
    <w:rsid w:val="00D55158"/>
    <w:rsid w:val="00D652A3"/>
    <w:rsid w:val="00D8310B"/>
    <w:rsid w:val="00DB4427"/>
    <w:rsid w:val="00DE0A04"/>
    <w:rsid w:val="00E11AA3"/>
    <w:rsid w:val="00E2704F"/>
    <w:rsid w:val="00E43518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662A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104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inno.pl/inteligentne-specjalizacje/konsorcja-na-rzecz-rozwoju-inteligentnych-specjalizacji-wojewodztwa-swietokrzyskie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2382-7394-42F9-BE7E-EF9C0120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Domoradzka, Ewelina</cp:lastModifiedBy>
  <cp:revision>17</cp:revision>
  <cp:lastPrinted>2020-09-11T05:56:00Z</cp:lastPrinted>
  <dcterms:created xsi:type="dcterms:W3CDTF">2020-09-11T05:54:00Z</dcterms:created>
  <dcterms:modified xsi:type="dcterms:W3CDTF">2020-09-16T12:38:00Z</dcterms:modified>
</cp:coreProperties>
</file>